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DF" w:rsidRDefault="00FB35DF" w:rsidP="00FF7DED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FB35DF" w:rsidRPr="00FB35DF" w:rsidRDefault="00FB35DF" w:rsidP="00FF7DED">
      <w:pPr>
        <w:rPr>
          <w:rFonts w:ascii="Bookman Old Style" w:hAnsi="Bookman Old Style"/>
          <w:i/>
          <w:sz w:val="28"/>
          <w:szCs w:val="28"/>
        </w:rPr>
      </w:pPr>
    </w:p>
    <w:p w:rsidR="00FF7DED" w:rsidRPr="00FB35DF" w:rsidRDefault="00FF7DED" w:rsidP="00FF7DED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Cause and Effect pg. 286</w:t>
      </w:r>
    </w:p>
    <w:p w:rsidR="00D051A0" w:rsidRDefault="00FF7DED" w:rsidP="00FF7DED">
      <w:pPr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A cause in an action or event that makes something else </w:t>
      </w:r>
      <w:proofErr w:type="gramStart"/>
      <w:r w:rsidRPr="00D051A0">
        <w:rPr>
          <w:rFonts w:ascii="Bookman Old Style" w:hAnsi="Bookman Old Style"/>
          <w:sz w:val="24"/>
          <w:szCs w:val="24"/>
        </w:rPr>
        <w:t>happen</w:t>
      </w:r>
      <w:proofErr w:type="gramEnd"/>
      <w:r w:rsidRPr="00D051A0">
        <w:rPr>
          <w:rFonts w:ascii="Bookman Old Style" w:hAnsi="Bookman Old Style"/>
          <w:sz w:val="24"/>
          <w:szCs w:val="24"/>
        </w:rPr>
        <w:t xml:space="preserve">. An effect is what happens as a result of that action or event. </w:t>
      </w:r>
    </w:p>
    <w:p w:rsidR="006879A6" w:rsidRPr="006879A6" w:rsidRDefault="006879A6" w:rsidP="00FF7DED">
      <w:pPr>
        <w:rPr>
          <w:rFonts w:ascii="Bookman Old Style" w:hAnsi="Bookman Old Style"/>
          <w:sz w:val="24"/>
          <w:szCs w:val="24"/>
        </w:rPr>
      </w:pPr>
    </w:p>
    <w:p w:rsidR="00FF7DED" w:rsidRPr="00FB35DF" w:rsidRDefault="00FF7DED" w:rsidP="00FF7DED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Compare and Contrast pg. 6</w:t>
      </w:r>
    </w:p>
    <w:p w:rsidR="00D051A0" w:rsidRDefault="00FF7DED" w:rsidP="00FF7DED">
      <w:pPr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When you compare, you tell how two or more things are alike, or similar. When you contrast, you tell how they are different. </w:t>
      </w:r>
    </w:p>
    <w:p w:rsidR="006879A6" w:rsidRPr="00D051A0" w:rsidRDefault="006879A6" w:rsidP="00FF7DED">
      <w:pPr>
        <w:rPr>
          <w:rFonts w:ascii="Bookman Old Style" w:hAnsi="Bookman Old Style"/>
          <w:sz w:val="24"/>
          <w:szCs w:val="24"/>
        </w:rPr>
      </w:pPr>
    </w:p>
    <w:p w:rsidR="00FF7DED" w:rsidRPr="00FB35DF" w:rsidRDefault="00FF7DED" w:rsidP="00FF7DED">
      <w:pPr>
        <w:jc w:val="center"/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Draw Conclusions pg. 382</w:t>
      </w:r>
    </w:p>
    <w:p w:rsidR="00FF7DED" w:rsidRDefault="00FF7DED" w:rsidP="00FF7DED">
      <w:pPr>
        <w:jc w:val="center"/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A conclusion is a broad statement about an idea or event. It is reached by using what you learn from reading, along with what you already know. </w:t>
      </w:r>
    </w:p>
    <w:p w:rsidR="00D051A0" w:rsidRDefault="00195C24" w:rsidP="00FF7DED">
      <w:pPr>
        <w:jc w:val="center"/>
        <w:rPr>
          <w:rFonts w:ascii="Bookman Old Style" w:hAnsi="Bookman Old Style"/>
          <w:sz w:val="24"/>
          <w:szCs w:val="24"/>
        </w:rPr>
      </w:pPr>
      <w:r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.75pt;margin-top:-37.5pt;width:210pt;height:69.75pt;z-index:251660288" fillcolor="black [3213]">
            <v:shadow color="#868686"/>
            <v:textpath style="font-family:&quot;Bookman Old Style&quot;;v-text-kern:t" trim="t" fitpath="t" string="S.S. Focus Skills&#10;Key"/>
          </v:shape>
        </w:pict>
      </w:r>
    </w:p>
    <w:p w:rsidR="00D051A0" w:rsidRPr="00D051A0" w:rsidRDefault="00D051A0" w:rsidP="00FF7DED">
      <w:pPr>
        <w:jc w:val="center"/>
        <w:rPr>
          <w:rFonts w:ascii="Bookman Old Style" w:hAnsi="Bookman Old Style"/>
          <w:sz w:val="24"/>
          <w:szCs w:val="24"/>
        </w:rPr>
      </w:pPr>
    </w:p>
    <w:p w:rsidR="00FF7DED" w:rsidRPr="00FB35DF" w:rsidRDefault="00FF7DED" w:rsidP="00FF7DED">
      <w:pPr>
        <w:jc w:val="center"/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Generalize p. 470</w:t>
      </w:r>
    </w:p>
    <w:p w:rsidR="00FF7DED" w:rsidRDefault="00FF7DED" w:rsidP="00FF7DED">
      <w:pPr>
        <w:jc w:val="center"/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When you generalize, you make a statement that shows how different facts in a passage are related. </w:t>
      </w:r>
    </w:p>
    <w:p w:rsidR="006879A6" w:rsidRPr="00D051A0" w:rsidRDefault="006879A6" w:rsidP="006879A6">
      <w:pPr>
        <w:rPr>
          <w:rFonts w:ascii="Bookman Old Style" w:hAnsi="Bookman Old Style"/>
          <w:sz w:val="24"/>
          <w:szCs w:val="24"/>
        </w:rPr>
      </w:pPr>
    </w:p>
    <w:p w:rsidR="007766EA" w:rsidRPr="00FB35DF" w:rsidRDefault="00FF7DED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Main Idea and Detail p. 110</w:t>
      </w:r>
    </w:p>
    <w:p w:rsidR="00FF7DED" w:rsidRDefault="00FF7DED">
      <w:pPr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The main idea is the most important idea of a paragraph or passage. Details give more information about the main idea. </w:t>
      </w:r>
    </w:p>
    <w:p w:rsidR="006879A6" w:rsidRPr="00D051A0" w:rsidRDefault="006879A6">
      <w:pPr>
        <w:rPr>
          <w:rFonts w:ascii="Bookman Old Style" w:hAnsi="Bookman Old Style"/>
          <w:sz w:val="24"/>
          <w:szCs w:val="24"/>
        </w:rPr>
      </w:pPr>
    </w:p>
    <w:p w:rsidR="00FF7DED" w:rsidRPr="00FB35DF" w:rsidRDefault="00FF7DED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Summarize pg. 190</w:t>
      </w:r>
    </w:p>
    <w:p w:rsidR="00FF7DED" w:rsidRDefault="00FF7DED">
      <w:pPr>
        <w:rPr>
          <w:rFonts w:ascii="Bookman Old Style" w:hAnsi="Bookman Old Style"/>
          <w:sz w:val="24"/>
          <w:szCs w:val="24"/>
        </w:rPr>
      </w:pPr>
      <w:r w:rsidRPr="00D051A0">
        <w:rPr>
          <w:rFonts w:ascii="Bookman Old Style" w:hAnsi="Bookman Old Style"/>
          <w:sz w:val="24"/>
          <w:szCs w:val="24"/>
        </w:rPr>
        <w:t xml:space="preserve">When you summarize, you state in your own words a shortened version of what you read. </w:t>
      </w:r>
    </w:p>
    <w:p w:rsidR="006879A6" w:rsidRDefault="006879A6">
      <w:pPr>
        <w:rPr>
          <w:rFonts w:ascii="Bookman Old Style" w:hAnsi="Bookman Old Style"/>
          <w:i/>
          <w:sz w:val="28"/>
          <w:szCs w:val="28"/>
        </w:rPr>
      </w:pPr>
    </w:p>
    <w:p w:rsidR="006879A6" w:rsidRDefault="006879A6">
      <w:pPr>
        <w:rPr>
          <w:rFonts w:ascii="Bookman Old Style" w:hAnsi="Bookman Old Style"/>
          <w:i/>
          <w:sz w:val="28"/>
          <w:szCs w:val="28"/>
        </w:rPr>
      </w:pPr>
    </w:p>
    <w:p w:rsidR="006879A6" w:rsidRDefault="006879A6">
      <w:pPr>
        <w:rPr>
          <w:rFonts w:ascii="Bookman Old Style" w:hAnsi="Bookman Old Style"/>
          <w:i/>
          <w:sz w:val="28"/>
          <w:szCs w:val="28"/>
        </w:rPr>
      </w:pPr>
    </w:p>
    <w:p w:rsidR="006879A6" w:rsidRDefault="006879A6">
      <w:pPr>
        <w:rPr>
          <w:rFonts w:ascii="Bookman Old Style" w:hAnsi="Bookman Old Style"/>
          <w:i/>
          <w:sz w:val="28"/>
          <w:szCs w:val="28"/>
        </w:rPr>
      </w:pPr>
    </w:p>
    <w:p w:rsidR="00D051A0" w:rsidRPr="00FB35DF" w:rsidRDefault="00FB35DF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Sequencing</w:t>
      </w:r>
    </w:p>
    <w:p w:rsidR="00FB35DF" w:rsidRDefault="00FB35D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Sequencing is when you place events in order starting </w:t>
      </w:r>
      <w:proofErr w:type="gramStart"/>
      <w:r>
        <w:rPr>
          <w:rFonts w:ascii="Bookman Old Style" w:hAnsi="Bookman Old Style"/>
          <w:sz w:val="24"/>
          <w:szCs w:val="24"/>
        </w:rPr>
        <w:t>with  when</w:t>
      </w:r>
      <w:proofErr w:type="gramEnd"/>
      <w:r>
        <w:rPr>
          <w:rFonts w:ascii="Bookman Old Style" w:hAnsi="Bookman Old Style"/>
          <w:sz w:val="24"/>
          <w:szCs w:val="24"/>
        </w:rPr>
        <w:t xml:space="preserve"> they take place. </w:t>
      </w:r>
      <w:r w:rsidRPr="00FB35DF">
        <w:rPr>
          <w:rFonts w:ascii="Bookman Old Style" w:hAnsi="Bookman Old Style"/>
          <w:sz w:val="24"/>
          <w:szCs w:val="24"/>
        </w:rPr>
        <w:t>Look for signal words like first, next, last, before, after and finally to help you figure out the sequence.</w:t>
      </w:r>
    </w:p>
    <w:p w:rsidR="006879A6" w:rsidRDefault="006879A6">
      <w:pPr>
        <w:rPr>
          <w:rFonts w:ascii="Bookman Old Style" w:hAnsi="Bookman Old Style"/>
          <w:i/>
          <w:sz w:val="28"/>
          <w:szCs w:val="28"/>
        </w:rPr>
      </w:pPr>
    </w:p>
    <w:p w:rsidR="00FB35DF" w:rsidRPr="00FB35DF" w:rsidRDefault="00FB35DF">
      <w:pPr>
        <w:rPr>
          <w:rFonts w:ascii="Bookman Old Style" w:hAnsi="Bookman Old Style"/>
          <w:i/>
          <w:sz w:val="28"/>
          <w:szCs w:val="28"/>
        </w:rPr>
      </w:pPr>
      <w:r w:rsidRPr="00FB35DF">
        <w:rPr>
          <w:rFonts w:ascii="Bookman Old Style" w:hAnsi="Bookman Old Style"/>
          <w:i/>
          <w:sz w:val="28"/>
          <w:szCs w:val="28"/>
        </w:rPr>
        <w:t>Problem- Solution</w:t>
      </w:r>
    </w:p>
    <w:p w:rsidR="00FB35DF" w:rsidRPr="00D051A0" w:rsidRDefault="006879A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975360</wp:posOffset>
            </wp:positionV>
            <wp:extent cx="2438400" cy="1638300"/>
            <wp:effectExtent l="647700" t="95250" r="76200" b="114300"/>
            <wp:wrapNone/>
            <wp:docPr id="3" name="Picture 3" descr="C:\Documents and Settings\Evelyn Johnston\Local Settings\Temporary Internet Files\Content.IE5\67TXHWRY\MC9001500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velyn Johnston\Local Settings\Temporary Internet Files\Content.IE5\67TXHWRY\MC90015009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830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FB35DF">
        <w:rPr>
          <w:rFonts w:ascii="Bookman Old Style" w:hAnsi="Bookman Old Style"/>
          <w:sz w:val="24"/>
          <w:szCs w:val="24"/>
        </w:rPr>
        <w:t xml:space="preserve">When a problem, or issue, occurs, one must try to resolve it by coming up with a solution. </w:t>
      </w:r>
    </w:p>
    <w:sectPr w:rsidR="00FB35DF" w:rsidRPr="00D051A0" w:rsidSect="00FF7DED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7DED"/>
    <w:rsid w:val="00195C24"/>
    <w:rsid w:val="002000DE"/>
    <w:rsid w:val="006879A6"/>
    <w:rsid w:val="007766EA"/>
    <w:rsid w:val="00D051A0"/>
    <w:rsid w:val="00FB35DF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Hammerhead</cp:lastModifiedBy>
  <cp:revision>2</cp:revision>
  <dcterms:created xsi:type="dcterms:W3CDTF">2014-06-19T17:54:00Z</dcterms:created>
  <dcterms:modified xsi:type="dcterms:W3CDTF">2014-06-19T17:54:00Z</dcterms:modified>
</cp:coreProperties>
</file>